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9563" w14:textId="49D3334E" w:rsidR="006E4491" w:rsidRPr="006E4491" w:rsidRDefault="006E4491" w:rsidP="006E44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E4491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«Основы финансовой грамотности»</w:t>
      </w:r>
    </w:p>
    <w:p w14:paraId="452DF0F3" w14:textId="2556C0FB" w:rsidR="006E4491" w:rsidRPr="006E4491" w:rsidRDefault="006E4491" w:rsidP="006E44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E4491">
        <w:rPr>
          <w:rFonts w:ascii="Times New Roman" w:eastAsia="Times New Roman" w:hAnsi="Times New Roman" w:cs="Times New Roman"/>
          <w:bCs/>
          <w:sz w:val="28"/>
          <w:szCs w:val="28"/>
        </w:rPr>
        <w:t>Тест</w:t>
      </w:r>
    </w:p>
    <w:p w14:paraId="0E816908" w14:textId="78536127" w:rsidR="006E4491" w:rsidRPr="006E4491" w:rsidRDefault="006E4491" w:rsidP="006E4491">
      <w:pPr>
        <w:shd w:val="clear" w:color="auto" w:fill="FFFFFF"/>
        <w:spacing w:after="15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6E4491">
        <w:rPr>
          <w:rFonts w:ascii="Times New Roman" w:hAnsi="Times New Roman" w:cs="Times New Roman"/>
          <w:sz w:val="28"/>
          <w:szCs w:val="28"/>
        </w:rPr>
        <w:t>Вариант 1</w:t>
      </w:r>
    </w:p>
    <w:p w14:paraId="15A707B7" w14:textId="77777777" w:rsidR="006E4491" w:rsidRPr="006E4491" w:rsidRDefault="006E4491" w:rsidP="006E4491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14:paraId="43DFA69C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14:paraId="7607922C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 Дата выполнения  «____» __________</w:t>
      </w:r>
      <w:r w:rsidRPr="006E44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491">
        <w:rPr>
          <w:rFonts w:ascii="Times New Roman" w:hAnsi="Times New Roman" w:cs="Times New Roman"/>
          <w:sz w:val="24"/>
          <w:szCs w:val="24"/>
        </w:rPr>
        <w:t>20______г.</w:t>
      </w:r>
    </w:p>
    <w:p w14:paraId="1B7FAA95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0BBFCEB4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14:paraId="5869882F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14:paraId="639A6723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</w:rPr>
      </w:pPr>
      <w:r w:rsidRPr="006E4491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14:paraId="3573916B" w14:textId="77777777" w:rsidR="006E4491" w:rsidRPr="006E4491" w:rsidRDefault="006E4491" w:rsidP="006E4491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6E4491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14:paraId="0E9CC9E5" w14:textId="77777777" w:rsidR="006E4491" w:rsidRPr="006E4491" w:rsidRDefault="006E4491" w:rsidP="00D64848">
      <w:pPr>
        <w:rPr>
          <w:rFonts w:ascii="Times New Roman" w:hAnsi="Times New Roman" w:cs="Times New Roman"/>
        </w:rPr>
      </w:pPr>
    </w:p>
    <w:p w14:paraId="06A8F26F" w14:textId="65DD041E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1. Финансовую защиту благосостояния семьи обеспечивает капитал:</w:t>
      </w:r>
      <w:r w:rsidRPr="006E4491">
        <w:rPr>
          <w:rFonts w:ascii="Times New Roman" w:hAnsi="Times New Roman" w:cs="Times New Roman"/>
          <w:sz w:val="24"/>
        </w:rPr>
        <w:br/>
        <w:t xml:space="preserve">а) резервный </w:t>
      </w:r>
      <w:r w:rsidRPr="006E4491">
        <w:rPr>
          <w:rFonts w:ascii="Times New Roman" w:hAnsi="Times New Roman" w:cs="Times New Roman"/>
          <w:sz w:val="24"/>
        </w:rPr>
        <w:br/>
        <w:t>б) текущий</w:t>
      </w:r>
      <w:r w:rsidRPr="006E4491">
        <w:rPr>
          <w:rFonts w:ascii="Times New Roman" w:hAnsi="Times New Roman" w:cs="Times New Roman"/>
          <w:sz w:val="24"/>
        </w:rPr>
        <w:br/>
        <w:t>в) инвестиционный</w:t>
      </w:r>
    </w:p>
    <w:p w14:paraId="1A69389C" w14:textId="6AF3D92C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2. В соответствии с законом о страховании вкладчик получит право на возмещение по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своим вкладам в банке в случае: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потери доверия к банку у населения</w:t>
      </w:r>
      <w:r w:rsidRPr="006E4491">
        <w:rPr>
          <w:rFonts w:ascii="Times New Roman" w:hAnsi="Times New Roman" w:cs="Times New Roman"/>
          <w:sz w:val="24"/>
        </w:rPr>
        <w:br/>
        <w:t xml:space="preserve">б) отзыва у банка лицензии </w:t>
      </w:r>
      <w:r w:rsidRPr="006E4491">
        <w:rPr>
          <w:rFonts w:ascii="Times New Roman" w:hAnsi="Times New Roman" w:cs="Times New Roman"/>
          <w:sz w:val="24"/>
        </w:rPr>
        <w:br/>
        <w:t>в) повышения инфляции</w:t>
      </w:r>
    </w:p>
    <w:p w14:paraId="51AD798F" w14:textId="27DF6ADE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3. Инфляция: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повышение заработной платы бюджетникам</w:t>
      </w:r>
      <w:r w:rsidRPr="006E4491">
        <w:rPr>
          <w:rFonts w:ascii="Times New Roman" w:hAnsi="Times New Roman" w:cs="Times New Roman"/>
          <w:sz w:val="24"/>
        </w:rPr>
        <w:br/>
        <w:t>б) повышение покупательной способности денег</w:t>
      </w:r>
      <w:r w:rsidRPr="006E4491">
        <w:rPr>
          <w:rFonts w:ascii="Times New Roman" w:hAnsi="Times New Roman" w:cs="Times New Roman"/>
          <w:sz w:val="24"/>
        </w:rPr>
        <w:br/>
        <w:t xml:space="preserve">в) снижение покупательной способности денег </w:t>
      </w:r>
    </w:p>
    <w:p w14:paraId="071D4855" w14:textId="4113801E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4. Кредит, выдаваемый под залог объекта, который приобретается (земельный участок,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дом, квартира), называется: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ипотечный </w:t>
      </w:r>
      <w:r w:rsidRPr="006E4491">
        <w:rPr>
          <w:rFonts w:ascii="Times New Roman" w:hAnsi="Times New Roman" w:cs="Times New Roman"/>
          <w:sz w:val="24"/>
        </w:rPr>
        <w:br/>
        <w:t>б) потребительский</w:t>
      </w:r>
      <w:r w:rsidRPr="006E4491">
        <w:rPr>
          <w:rFonts w:ascii="Times New Roman" w:hAnsi="Times New Roman" w:cs="Times New Roman"/>
          <w:sz w:val="24"/>
        </w:rPr>
        <w:br/>
        <w:t>в) целевой</w:t>
      </w:r>
    </w:p>
    <w:p w14:paraId="096C8F24" w14:textId="2426E4F4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5. Счет до востребования с минимальной процентной ставкой, то есть текущий счет,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открывается для карты: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кредитной</w:t>
      </w:r>
      <w:r w:rsidRPr="006E4491">
        <w:rPr>
          <w:rFonts w:ascii="Times New Roman" w:hAnsi="Times New Roman" w:cs="Times New Roman"/>
          <w:sz w:val="24"/>
        </w:rPr>
        <w:br/>
        <w:t>б) дебетовой с овердрафтом</w:t>
      </w:r>
      <w:r w:rsidRPr="006E4491">
        <w:rPr>
          <w:rFonts w:ascii="Times New Roman" w:hAnsi="Times New Roman" w:cs="Times New Roman"/>
          <w:sz w:val="24"/>
        </w:rPr>
        <w:br/>
        <w:t xml:space="preserve">в) дебетовой </w:t>
      </w:r>
    </w:p>
    <w:p w14:paraId="24BC1CA4" w14:textId="032A2742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6. Фондовый рынок — это место, где: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продаются и покупаются строительные материалы</w:t>
      </w:r>
      <w:r w:rsidRPr="006E4491">
        <w:rPr>
          <w:rFonts w:ascii="Times New Roman" w:hAnsi="Times New Roman" w:cs="Times New Roman"/>
          <w:sz w:val="24"/>
        </w:rPr>
        <w:br/>
        <w:t xml:space="preserve">б) продаются и покупаются ценные бумаги </w:t>
      </w:r>
      <w:r w:rsidRPr="006E4491">
        <w:rPr>
          <w:rFonts w:ascii="Times New Roman" w:hAnsi="Times New Roman" w:cs="Times New Roman"/>
          <w:sz w:val="24"/>
        </w:rPr>
        <w:br/>
        <w:t>в) продаются и покупаются продукты питания</w:t>
      </w:r>
    </w:p>
    <w:p w14:paraId="5FA37AC5" w14:textId="0330AE73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7. Биржа — это место, где: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продаются и покупаются автомобили</w:t>
      </w:r>
      <w:r w:rsidRPr="006E4491">
        <w:rPr>
          <w:rFonts w:ascii="Times New Roman" w:hAnsi="Times New Roman" w:cs="Times New Roman"/>
          <w:sz w:val="24"/>
        </w:rPr>
        <w:br/>
        <w:t>б) продаются и покупаются ценные бумаги</w:t>
      </w:r>
      <w:r w:rsidRPr="006E4491">
        <w:rPr>
          <w:rFonts w:ascii="Times New Roman" w:hAnsi="Times New Roman" w:cs="Times New Roman"/>
          <w:sz w:val="24"/>
        </w:rPr>
        <w:br/>
        <w:t xml:space="preserve">в) место заключения сделок между покупателями и продавцами </w:t>
      </w:r>
    </w:p>
    <w:p w14:paraId="1DA9C471" w14:textId="7DA13057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bookmarkStart w:id="0" w:name="_GoBack"/>
      <w:r w:rsidRPr="006E4491">
        <w:rPr>
          <w:rFonts w:ascii="Times New Roman" w:hAnsi="Times New Roman" w:cs="Times New Roman"/>
          <w:b/>
          <w:sz w:val="24"/>
        </w:rPr>
        <w:lastRenderedPageBreak/>
        <w:t>8. Страховые выплаты компенсируются в случае: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материального ущерба </w:t>
      </w:r>
      <w:r w:rsidRPr="006E4491">
        <w:rPr>
          <w:rFonts w:ascii="Times New Roman" w:hAnsi="Times New Roman" w:cs="Times New Roman"/>
          <w:sz w:val="24"/>
        </w:rPr>
        <w:br/>
        <w:t>б) морального ущерба</w:t>
      </w:r>
      <w:r w:rsidRPr="006E4491">
        <w:rPr>
          <w:rFonts w:ascii="Times New Roman" w:hAnsi="Times New Roman" w:cs="Times New Roman"/>
          <w:sz w:val="24"/>
        </w:rPr>
        <w:br/>
        <w:t>в) желания страхователя получить прибыль</w:t>
      </w:r>
    </w:p>
    <w:bookmarkEnd w:id="0"/>
    <w:p w14:paraId="14E1D39B" w14:textId="2BC88425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 xml:space="preserve">9. Выплачиваемая нынешним пенсионерам и формируемая </w:t>
      </w:r>
      <w:proofErr w:type="gramStart"/>
      <w:r w:rsidRPr="006E4491">
        <w:rPr>
          <w:rFonts w:ascii="Times New Roman" w:hAnsi="Times New Roman" w:cs="Times New Roman"/>
          <w:b/>
          <w:sz w:val="24"/>
        </w:rPr>
        <w:t>пенсионерам</w:t>
      </w:r>
      <w:proofErr w:type="gramEnd"/>
      <w:r w:rsidRPr="006E4491">
        <w:rPr>
          <w:rFonts w:ascii="Times New Roman" w:hAnsi="Times New Roman" w:cs="Times New Roman"/>
          <w:b/>
          <w:sz w:val="24"/>
        </w:rPr>
        <w:t xml:space="preserve"> будущим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5B62CA">
        <w:rPr>
          <w:rFonts w:ascii="Times New Roman" w:hAnsi="Times New Roman" w:cs="Times New Roman"/>
          <w:b/>
          <w:sz w:val="24"/>
        </w:rPr>
        <w:t>трудовая пенсия по старости, выплачиваемая государством:</w:t>
      </w:r>
      <w:r w:rsidRPr="006E4491">
        <w:rPr>
          <w:rFonts w:ascii="Times New Roman" w:hAnsi="Times New Roman" w:cs="Times New Roman"/>
          <w:sz w:val="24"/>
        </w:rPr>
        <w:br/>
        <w:t>а) добавочная</w:t>
      </w:r>
      <w:r w:rsidRPr="006E4491">
        <w:rPr>
          <w:rFonts w:ascii="Times New Roman" w:hAnsi="Times New Roman" w:cs="Times New Roman"/>
          <w:sz w:val="24"/>
        </w:rPr>
        <w:br/>
        <w:t>б) второстепенная</w:t>
      </w:r>
      <w:r w:rsidRPr="006E4491">
        <w:rPr>
          <w:rFonts w:ascii="Times New Roman" w:hAnsi="Times New Roman" w:cs="Times New Roman"/>
          <w:sz w:val="24"/>
        </w:rPr>
        <w:br/>
        <w:t xml:space="preserve">в) базовая </w:t>
      </w:r>
    </w:p>
    <w:p w14:paraId="367FAFC2" w14:textId="46824C1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 xml:space="preserve">10. Выплачиваемая нынешним пенсионерам и формируемая </w:t>
      </w:r>
      <w:proofErr w:type="gramStart"/>
      <w:r w:rsidRPr="006E4491">
        <w:rPr>
          <w:rFonts w:ascii="Times New Roman" w:hAnsi="Times New Roman" w:cs="Times New Roman"/>
          <w:b/>
          <w:sz w:val="24"/>
        </w:rPr>
        <w:t>пенсионерам</w:t>
      </w:r>
      <w:proofErr w:type="gramEnd"/>
      <w:r w:rsidRPr="006E4491">
        <w:rPr>
          <w:rFonts w:ascii="Times New Roman" w:hAnsi="Times New Roman" w:cs="Times New Roman"/>
          <w:b/>
          <w:sz w:val="24"/>
        </w:rPr>
        <w:t xml:space="preserve"> будущим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5B62CA">
        <w:rPr>
          <w:rFonts w:ascii="Times New Roman" w:hAnsi="Times New Roman" w:cs="Times New Roman"/>
          <w:b/>
          <w:sz w:val="24"/>
        </w:rPr>
        <w:t>трудовая пенсия по старости, выплачиваемая государством:</w:t>
      </w:r>
      <w:r w:rsidRPr="006E4491">
        <w:rPr>
          <w:rFonts w:ascii="Times New Roman" w:hAnsi="Times New Roman" w:cs="Times New Roman"/>
          <w:sz w:val="24"/>
        </w:rPr>
        <w:br/>
        <w:t>а) главная</w:t>
      </w:r>
      <w:r w:rsidRPr="006E4491">
        <w:rPr>
          <w:rFonts w:ascii="Times New Roman" w:hAnsi="Times New Roman" w:cs="Times New Roman"/>
          <w:sz w:val="24"/>
        </w:rPr>
        <w:br/>
        <w:t xml:space="preserve">б) накопительная </w:t>
      </w:r>
      <w:r w:rsidRPr="006E4491">
        <w:rPr>
          <w:rFonts w:ascii="Times New Roman" w:hAnsi="Times New Roman" w:cs="Times New Roman"/>
          <w:sz w:val="24"/>
        </w:rPr>
        <w:br/>
        <w:t>в) дополнительная</w:t>
      </w:r>
    </w:p>
    <w:p w14:paraId="5B868622" w14:textId="0FAE079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 xml:space="preserve">11. Выплачиваемая нынешним пенсионерам и формируемая </w:t>
      </w:r>
      <w:proofErr w:type="gramStart"/>
      <w:r w:rsidRPr="006E4491">
        <w:rPr>
          <w:rFonts w:ascii="Times New Roman" w:hAnsi="Times New Roman" w:cs="Times New Roman"/>
          <w:b/>
          <w:sz w:val="24"/>
        </w:rPr>
        <w:t>пенсионерам</w:t>
      </w:r>
      <w:proofErr w:type="gramEnd"/>
      <w:r w:rsidRPr="006E4491">
        <w:rPr>
          <w:rFonts w:ascii="Times New Roman" w:hAnsi="Times New Roman" w:cs="Times New Roman"/>
          <w:b/>
          <w:sz w:val="24"/>
        </w:rPr>
        <w:t xml:space="preserve"> будущим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трудовая пенсия по старости, выплачиваемая государством: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страховая </w:t>
      </w:r>
      <w:r w:rsidRPr="006E4491">
        <w:rPr>
          <w:rFonts w:ascii="Times New Roman" w:hAnsi="Times New Roman" w:cs="Times New Roman"/>
          <w:sz w:val="24"/>
        </w:rPr>
        <w:br/>
        <w:t>б) единоразовая</w:t>
      </w:r>
      <w:r w:rsidRPr="006E4491">
        <w:rPr>
          <w:rFonts w:ascii="Times New Roman" w:hAnsi="Times New Roman" w:cs="Times New Roman"/>
          <w:sz w:val="24"/>
        </w:rPr>
        <w:br/>
        <w:t>в) основная</w:t>
      </w:r>
    </w:p>
    <w:p w14:paraId="52D4AC54" w14:textId="226601A7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12. Дисконт: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доход</w:t>
      </w:r>
      <w:r w:rsidRPr="006E4491">
        <w:rPr>
          <w:rFonts w:ascii="Times New Roman" w:hAnsi="Times New Roman" w:cs="Times New Roman"/>
          <w:sz w:val="24"/>
        </w:rPr>
        <w:br/>
        <w:t xml:space="preserve">б) скидка </w:t>
      </w:r>
      <w:r w:rsidRPr="006E4491">
        <w:rPr>
          <w:rFonts w:ascii="Times New Roman" w:hAnsi="Times New Roman" w:cs="Times New Roman"/>
          <w:sz w:val="24"/>
        </w:rPr>
        <w:br/>
        <w:t>в) надбавка</w:t>
      </w:r>
    </w:p>
    <w:p w14:paraId="43E3F486" w14:textId="3E5A1652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13. Неспособность заемщика (эмитента долговых ценных бумаг) выполнять свои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обязанности по займу (погашение, выплата текущего дохода и др.) называется: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дефолт </w:t>
      </w:r>
      <w:r w:rsidRPr="006E4491">
        <w:rPr>
          <w:rFonts w:ascii="Times New Roman" w:hAnsi="Times New Roman" w:cs="Times New Roman"/>
          <w:sz w:val="24"/>
        </w:rPr>
        <w:br/>
        <w:t>б) коллапс</w:t>
      </w:r>
      <w:r w:rsidRPr="006E4491">
        <w:rPr>
          <w:rFonts w:ascii="Times New Roman" w:hAnsi="Times New Roman" w:cs="Times New Roman"/>
          <w:sz w:val="24"/>
        </w:rPr>
        <w:br/>
        <w:t>в) девальвация</w:t>
      </w:r>
    </w:p>
    <w:p w14:paraId="1B2882A3" w14:textId="2117198A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14. Такие обязательства как: банковский кредит, долги друзьям, алименты, квартплата,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относят к: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активам</w:t>
      </w:r>
      <w:r w:rsidRPr="006E4491">
        <w:rPr>
          <w:rFonts w:ascii="Times New Roman" w:hAnsi="Times New Roman" w:cs="Times New Roman"/>
          <w:sz w:val="24"/>
        </w:rPr>
        <w:br/>
        <w:t>б) накоплениям</w:t>
      </w:r>
      <w:r w:rsidRPr="006E4491">
        <w:rPr>
          <w:rFonts w:ascii="Times New Roman" w:hAnsi="Times New Roman" w:cs="Times New Roman"/>
          <w:sz w:val="24"/>
        </w:rPr>
        <w:br/>
        <w:t xml:space="preserve">в) пассивам </w:t>
      </w:r>
    </w:p>
    <w:p w14:paraId="7C286567" w14:textId="0E3B7D21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15. Процент, который начисляется на первоначальную сумму депозита в банке,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называется: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простой </w:t>
      </w:r>
      <w:r w:rsidRPr="006E4491">
        <w:rPr>
          <w:rFonts w:ascii="Times New Roman" w:hAnsi="Times New Roman" w:cs="Times New Roman"/>
          <w:sz w:val="24"/>
        </w:rPr>
        <w:br/>
        <w:t>б) средний</w:t>
      </w:r>
      <w:r w:rsidRPr="006E4491">
        <w:rPr>
          <w:rFonts w:ascii="Times New Roman" w:hAnsi="Times New Roman" w:cs="Times New Roman"/>
          <w:sz w:val="24"/>
        </w:rPr>
        <w:br/>
        <w:t>в) сложный</w:t>
      </w:r>
    </w:p>
    <w:p w14:paraId="34C7177B" w14:textId="1B3C251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16. Сумма, которую банк берет за свои услуги по выдаче кредита и его обслуживанию,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называется: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ремиссия</w:t>
      </w:r>
      <w:r w:rsidRPr="006E4491">
        <w:rPr>
          <w:rFonts w:ascii="Times New Roman" w:hAnsi="Times New Roman" w:cs="Times New Roman"/>
          <w:sz w:val="24"/>
        </w:rPr>
        <w:br/>
        <w:t xml:space="preserve">б) комиссия </w:t>
      </w:r>
      <w:r w:rsidRPr="006E4491">
        <w:rPr>
          <w:rFonts w:ascii="Times New Roman" w:hAnsi="Times New Roman" w:cs="Times New Roman"/>
          <w:sz w:val="24"/>
        </w:rPr>
        <w:br/>
        <w:t>в) процент</w:t>
      </w:r>
    </w:p>
    <w:p w14:paraId="54DC9549" w14:textId="6D67D5D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lastRenderedPageBreak/>
        <w:t>17. Векселя и облигации относятся к бумагам: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дарственным</w:t>
      </w:r>
      <w:r w:rsidRPr="006E4491">
        <w:rPr>
          <w:rFonts w:ascii="Times New Roman" w:hAnsi="Times New Roman" w:cs="Times New Roman"/>
          <w:sz w:val="24"/>
        </w:rPr>
        <w:br/>
        <w:t>б) долевым</w:t>
      </w:r>
      <w:r w:rsidRPr="006E4491">
        <w:rPr>
          <w:rFonts w:ascii="Times New Roman" w:hAnsi="Times New Roman" w:cs="Times New Roman"/>
          <w:sz w:val="24"/>
        </w:rPr>
        <w:br/>
        <w:t xml:space="preserve">в) долговым </w:t>
      </w:r>
    </w:p>
    <w:p w14:paraId="2D57F5ED" w14:textId="4383AE4A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18. Вчера курс евро составлял 85,6 рубля, а сегодня — 86,1 рублей. Как изменился курс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рубля по отношению к евро: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увеличился</w:t>
      </w:r>
      <w:r w:rsidRPr="006E4491">
        <w:rPr>
          <w:rFonts w:ascii="Times New Roman" w:hAnsi="Times New Roman" w:cs="Times New Roman"/>
          <w:sz w:val="24"/>
        </w:rPr>
        <w:br/>
        <w:t xml:space="preserve">б) уменьшился </w:t>
      </w:r>
      <w:r w:rsidRPr="006E4491">
        <w:rPr>
          <w:rFonts w:ascii="Times New Roman" w:hAnsi="Times New Roman" w:cs="Times New Roman"/>
          <w:sz w:val="24"/>
        </w:rPr>
        <w:br/>
        <w:t>в) не изменился</w:t>
      </w:r>
    </w:p>
    <w:p w14:paraId="228247DC" w14:textId="2DC2193C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19. Если человек является грамотным в сфере финансов, то в отношении своих доходов он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будет вести себя следующим образом: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будет стараться израсходовать все свои доходы</w:t>
      </w:r>
      <w:r w:rsidRPr="006E4491">
        <w:rPr>
          <w:rFonts w:ascii="Times New Roman" w:hAnsi="Times New Roman" w:cs="Times New Roman"/>
          <w:sz w:val="24"/>
        </w:rPr>
        <w:br/>
        <w:t>б) будет стараться больше покупать как можно больше товаров и услуг</w:t>
      </w:r>
      <w:r w:rsidRPr="006E4491">
        <w:rPr>
          <w:rFonts w:ascii="Times New Roman" w:hAnsi="Times New Roman" w:cs="Times New Roman"/>
          <w:sz w:val="24"/>
        </w:rPr>
        <w:br/>
        <w:t xml:space="preserve">в) будет сберегать часть своего дохода </w:t>
      </w:r>
    </w:p>
    <w:p w14:paraId="7B0B96B0" w14:textId="0A4EF029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20. Вы приобретете мобильный телефон компании S в салоне связи P в кредит. Кому Вы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должны будете выплачивать кредит: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производителю телефона — компании S</w:t>
      </w:r>
      <w:r w:rsidRPr="006E4491">
        <w:rPr>
          <w:rFonts w:ascii="Times New Roman" w:hAnsi="Times New Roman" w:cs="Times New Roman"/>
          <w:sz w:val="24"/>
        </w:rPr>
        <w:br/>
        <w:t xml:space="preserve">б) коммерческому банку </w:t>
      </w:r>
      <w:r w:rsidRPr="006E4491">
        <w:rPr>
          <w:rFonts w:ascii="Times New Roman" w:hAnsi="Times New Roman" w:cs="Times New Roman"/>
          <w:sz w:val="24"/>
        </w:rPr>
        <w:br/>
        <w:t>в) салону связи P</w:t>
      </w:r>
    </w:p>
    <w:p w14:paraId="06A0E0FE" w14:textId="116014D0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21. Вы решили оплатить покупку билета на самолёт через Интернет с помощью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банковской карты. Потребуется ли Вам для оплаты покупки вводить ПИН-код: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не потребуется </w:t>
      </w:r>
      <w:r w:rsidRPr="006E4491">
        <w:rPr>
          <w:rFonts w:ascii="Times New Roman" w:hAnsi="Times New Roman" w:cs="Times New Roman"/>
          <w:sz w:val="24"/>
        </w:rPr>
        <w:br/>
        <w:t>б) да, если на карте не обозначен код CVV2/CVC2</w:t>
      </w:r>
      <w:r w:rsidRPr="006E4491">
        <w:rPr>
          <w:rFonts w:ascii="Times New Roman" w:hAnsi="Times New Roman" w:cs="Times New Roman"/>
          <w:sz w:val="24"/>
        </w:rPr>
        <w:br/>
        <w:t>в) да, если интернет-магазин обслуживает тот же банк, что является эмитентом карты покупателя</w:t>
      </w:r>
    </w:p>
    <w:p w14:paraId="64E417E9" w14:textId="2E0B20B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22. Какую сумму получит клиент банка через 1 год, если он сделал вклад в размере 100000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рублей под 12 % годовых: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101200 рублей</w:t>
      </w:r>
      <w:r w:rsidRPr="006E4491">
        <w:rPr>
          <w:rFonts w:ascii="Times New Roman" w:hAnsi="Times New Roman" w:cs="Times New Roman"/>
          <w:sz w:val="24"/>
        </w:rPr>
        <w:br/>
        <w:t xml:space="preserve">б) 112000 рублей </w:t>
      </w:r>
      <w:r w:rsidRPr="006E4491">
        <w:rPr>
          <w:rFonts w:ascii="Times New Roman" w:hAnsi="Times New Roman" w:cs="Times New Roman"/>
          <w:sz w:val="24"/>
        </w:rPr>
        <w:br/>
        <w:t>в) 120000 рублей</w:t>
      </w:r>
    </w:p>
    <w:p w14:paraId="1D7622DC" w14:textId="7BF2EC4F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 xml:space="preserve">23. Сколько денежных средств потребуется для ремонта помещения площадью 60 </w:t>
      </w:r>
      <w:proofErr w:type="spellStart"/>
      <w:r w:rsidRPr="006E4491">
        <w:rPr>
          <w:rFonts w:ascii="Times New Roman" w:hAnsi="Times New Roman" w:cs="Times New Roman"/>
          <w:b/>
          <w:sz w:val="24"/>
        </w:rPr>
        <w:t>кв</w:t>
      </w:r>
      <w:proofErr w:type="gramStart"/>
      <w:r w:rsidRPr="006E4491">
        <w:rPr>
          <w:rFonts w:ascii="Times New Roman" w:hAnsi="Times New Roman" w:cs="Times New Roman"/>
          <w:b/>
          <w:sz w:val="24"/>
        </w:rPr>
        <w:t>.м</w:t>
      </w:r>
      <w:proofErr w:type="spellEnd"/>
      <w:proofErr w:type="gramEnd"/>
      <w:r w:rsidRPr="006E4491">
        <w:rPr>
          <w:rFonts w:ascii="Times New Roman" w:hAnsi="Times New Roman" w:cs="Times New Roman"/>
          <w:b/>
          <w:sz w:val="24"/>
        </w:rPr>
        <w:t>,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если на аналогичное помещение площадью 20 кв.м. потребовалось 35000 рублей: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180000 рублей</w:t>
      </w:r>
      <w:r w:rsidRPr="006E4491">
        <w:rPr>
          <w:rFonts w:ascii="Times New Roman" w:hAnsi="Times New Roman" w:cs="Times New Roman"/>
          <w:sz w:val="24"/>
        </w:rPr>
        <w:br/>
        <w:t>б) 70000 рублей</w:t>
      </w:r>
      <w:r w:rsidRPr="006E4491">
        <w:rPr>
          <w:rFonts w:ascii="Times New Roman" w:hAnsi="Times New Roman" w:cs="Times New Roman"/>
          <w:sz w:val="24"/>
        </w:rPr>
        <w:br/>
        <w:t xml:space="preserve">в) 105000 рублей </w:t>
      </w:r>
    </w:p>
    <w:p w14:paraId="582403E6" w14:textId="31609F1E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24. Какова максимальная сумма страховых выплат АСВ для вкладчиков, в случае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прекращения деятельности банка: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500 000 рублей</w:t>
      </w:r>
      <w:r w:rsidRPr="006E4491">
        <w:rPr>
          <w:rFonts w:ascii="Times New Roman" w:hAnsi="Times New Roman" w:cs="Times New Roman"/>
          <w:sz w:val="24"/>
        </w:rPr>
        <w:br/>
        <w:t xml:space="preserve">б) 1 400 000 рублей </w:t>
      </w:r>
      <w:r w:rsidRPr="006E4491">
        <w:rPr>
          <w:rFonts w:ascii="Times New Roman" w:hAnsi="Times New Roman" w:cs="Times New Roman"/>
          <w:sz w:val="24"/>
        </w:rPr>
        <w:br/>
        <w:t>в) 700 000 рублей</w:t>
      </w:r>
    </w:p>
    <w:p w14:paraId="78B66E4F" w14:textId="62C504A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25. Если вы решили взять кредит, на что в первую очередь следует обратить внимание: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не буду смотреть условия кредита, доверяя банку</w:t>
      </w:r>
      <w:r w:rsidRPr="006E4491">
        <w:rPr>
          <w:rFonts w:ascii="Times New Roman" w:hAnsi="Times New Roman" w:cs="Times New Roman"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lastRenderedPageBreak/>
        <w:t>б) не буду смотреть, потому что это бесполезно</w:t>
      </w:r>
      <w:r w:rsidRPr="006E4491">
        <w:rPr>
          <w:rFonts w:ascii="Times New Roman" w:hAnsi="Times New Roman" w:cs="Times New Roman"/>
          <w:sz w:val="24"/>
        </w:rPr>
        <w:br/>
        <w:t xml:space="preserve">в) на полную стоимость кредита </w:t>
      </w:r>
    </w:p>
    <w:p w14:paraId="09B2D226" w14:textId="3B509B2A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26. Если вы решили взять кредит, на что в первую очередь следует обратить внимание: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не буду смотреть, потому что это бесполезно</w:t>
      </w:r>
      <w:r w:rsidRPr="006E4491">
        <w:rPr>
          <w:rFonts w:ascii="Times New Roman" w:hAnsi="Times New Roman" w:cs="Times New Roman"/>
          <w:sz w:val="24"/>
        </w:rPr>
        <w:br/>
        <w:t xml:space="preserve">б) на величину процентной ставки </w:t>
      </w:r>
      <w:r w:rsidRPr="006E4491">
        <w:rPr>
          <w:rFonts w:ascii="Times New Roman" w:hAnsi="Times New Roman" w:cs="Times New Roman"/>
          <w:sz w:val="24"/>
        </w:rPr>
        <w:br/>
        <w:t>в) не буду смотреть условия кредита, доверяя банку</w:t>
      </w:r>
    </w:p>
    <w:p w14:paraId="2C34C29D" w14:textId="2CC7569A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27. Выберите подходящее на ваш взгляд описание такого инструмента защиты как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страхование: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это «финансовый зонтик», который поможет в непредвиденных ситуациях – потеря работы, порча имущества, проблемы со здоровьем и т. д.</w:t>
      </w:r>
      <w:r w:rsidRPr="006E4491">
        <w:rPr>
          <w:rFonts w:ascii="Times New Roman" w:hAnsi="Times New Roman" w:cs="Times New Roman"/>
          <w:sz w:val="24"/>
        </w:rPr>
        <w:br/>
        <w:t>б) это пустая трата денег, со мной всё будет хорошо</w:t>
      </w:r>
      <w:r w:rsidRPr="006E4491">
        <w:rPr>
          <w:rFonts w:ascii="Times New Roman" w:hAnsi="Times New Roman" w:cs="Times New Roman"/>
          <w:sz w:val="24"/>
        </w:rPr>
        <w:br/>
        <w:t>в) это для богатых, а у меня нечего страховать</w:t>
      </w:r>
    </w:p>
    <w:p w14:paraId="7F1ACD75" w14:textId="02A8EFD8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28. При каком уровне дохода на одного члена семьи в месяц нужно начинать планирование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семейного бюджета: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от 15 000 до 30 000 рублей в месяц</w:t>
      </w:r>
      <w:r w:rsidRPr="006E4491">
        <w:rPr>
          <w:rFonts w:ascii="Times New Roman" w:hAnsi="Times New Roman" w:cs="Times New Roman"/>
          <w:sz w:val="24"/>
        </w:rPr>
        <w:br/>
        <w:t>б) более 100 000 рублей в месяц</w:t>
      </w:r>
      <w:r w:rsidRPr="006E4491">
        <w:rPr>
          <w:rFonts w:ascii="Times New Roman" w:hAnsi="Times New Roman" w:cs="Times New Roman"/>
          <w:sz w:val="24"/>
        </w:rPr>
        <w:br/>
        <w:t xml:space="preserve">в) независимо от уровня дохода </w:t>
      </w:r>
    </w:p>
    <w:p w14:paraId="42490C32" w14:textId="51CA30FD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29. Представьте, что в предстоящие 5 лет цены на товары и услуги, которые вы обычно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покупаете, увеличатся вдвое. Если ваш доход тоже увеличится вдвое, вы сможете купить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меньше, больше или столько же товаров и услуг, как и сегодня: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 xml:space="preserve">а) столько же </w:t>
      </w:r>
      <w:r w:rsidRPr="006E4491">
        <w:rPr>
          <w:rFonts w:ascii="Times New Roman" w:hAnsi="Times New Roman" w:cs="Times New Roman"/>
          <w:sz w:val="24"/>
        </w:rPr>
        <w:br/>
        <w:t>б) больше</w:t>
      </w:r>
      <w:r w:rsidRPr="006E4491">
        <w:rPr>
          <w:rFonts w:ascii="Times New Roman" w:hAnsi="Times New Roman" w:cs="Times New Roman"/>
          <w:sz w:val="24"/>
        </w:rPr>
        <w:br/>
        <w:t>в) меньше</w:t>
      </w:r>
    </w:p>
    <w:p w14:paraId="0765BC66" w14:textId="4AA2EFCC" w:rsidR="00D64848" w:rsidRPr="006E4491" w:rsidRDefault="00D64848" w:rsidP="00D64848">
      <w:pPr>
        <w:rPr>
          <w:rFonts w:ascii="Times New Roman" w:hAnsi="Times New Roman" w:cs="Times New Roman"/>
          <w:sz w:val="24"/>
        </w:rPr>
      </w:pPr>
      <w:r w:rsidRPr="006E4491">
        <w:rPr>
          <w:rFonts w:ascii="Times New Roman" w:hAnsi="Times New Roman" w:cs="Times New Roman"/>
          <w:b/>
          <w:sz w:val="24"/>
        </w:rPr>
        <w:t>30. Представьте, что вы хотите взять в долг 100 000 рублей. Вам предложили деньги или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>на условиях возврата через год 125 000 рублей, или на условиях возврата через год 100 000</w:t>
      </w:r>
      <w:r w:rsidRPr="006E4491">
        <w:rPr>
          <w:rFonts w:ascii="Times New Roman" w:hAnsi="Times New Roman" w:cs="Times New Roman"/>
          <w:sz w:val="24"/>
        </w:rPr>
        <w:t xml:space="preserve"> </w:t>
      </w:r>
      <w:r w:rsidRPr="006E4491">
        <w:rPr>
          <w:rFonts w:ascii="Times New Roman" w:hAnsi="Times New Roman" w:cs="Times New Roman"/>
          <w:b/>
          <w:sz w:val="24"/>
        </w:rPr>
        <w:t xml:space="preserve">рублей плюс 20 % от суммы долга. </w:t>
      </w:r>
      <w:proofErr w:type="gramStart"/>
      <w:r w:rsidRPr="006E4491">
        <w:rPr>
          <w:rFonts w:ascii="Times New Roman" w:hAnsi="Times New Roman" w:cs="Times New Roman"/>
          <w:b/>
          <w:sz w:val="24"/>
        </w:rPr>
        <w:t>Какое из предложений дешевле:</w:t>
      </w:r>
      <w:r w:rsidRPr="006E4491">
        <w:rPr>
          <w:rFonts w:ascii="Times New Roman" w:hAnsi="Times New Roman" w:cs="Times New Roman"/>
          <w:b/>
          <w:sz w:val="24"/>
        </w:rPr>
        <w:br/>
      </w:r>
      <w:r w:rsidRPr="006E4491">
        <w:rPr>
          <w:rFonts w:ascii="Times New Roman" w:hAnsi="Times New Roman" w:cs="Times New Roman"/>
          <w:sz w:val="24"/>
        </w:rPr>
        <w:t>а) первое</w:t>
      </w:r>
      <w:r w:rsidRPr="006E4491">
        <w:rPr>
          <w:rFonts w:ascii="Times New Roman" w:hAnsi="Times New Roman" w:cs="Times New Roman"/>
          <w:sz w:val="24"/>
        </w:rPr>
        <w:br/>
        <w:t xml:space="preserve">б) второе </w:t>
      </w:r>
      <w:r w:rsidRPr="006E4491">
        <w:rPr>
          <w:rFonts w:ascii="Times New Roman" w:hAnsi="Times New Roman" w:cs="Times New Roman"/>
          <w:sz w:val="24"/>
        </w:rPr>
        <w:br/>
        <w:t>в) одинаковы</w:t>
      </w:r>
      <w:proofErr w:type="gramEnd"/>
    </w:p>
    <w:p w14:paraId="44C4733A" w14:textId="77777777" w:rsidR="00D64848" w:rsidRPr="006E4491" w:rsidRDefault="00D64848" w:rsidP="00D64848">
      <w:pPr>
        <w:rPr>
          <w:rFonts w:ascii="Times New Roman" w:hAnsi="Times New Roman" w:cs="Times New Roman"/>
        </w:rPr>
      </w:pPr>
    </w:p>
    <w:p w14:paraId="776AD769" w14:textId="77777777" w:rsidR="00D64848" w:rsidRPr="006E4491" w:rsidRDefault="00D64848" w:rsidP="00D64848">
      <w:pPr>
        <w:rPr>
          <w:rFonts w:ascii="Times New Roman" w:hAnsi="Times New Roman" w:cs="Times New Roman"/>
        </w:rPr>
      </w:pPr>
    </w:p>
    <w:p w14:paraId="4352B70D" w14:textId="77777777" w:rsidR="00D64848" w:rsidRPr="006E4491" w:rsidRDefault="00D64848" w:rsidP="00D64848">
      <w:pPr>
        <w:rPr>
          <w:rFonts w:ascii="Times New Roman" w:hAnsi="Times New Roman" w:cs="Times New Roman"/>
        </w:rPr>
      </w:pPr>
    </w:p>
    <w:sectPr w:rsidR="00D64848" w:rsidRPr="006E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6C"/>
    <w:rsid w:val="00596939"/>
    <w:rsid w:val="005B62CA"/>
    <w:rsid w:val="006E4491"/>
    <w:rsid w:val="00A10F6C"/>
    <w:rsid w:val="00D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4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848"/>
    <w:pPr>
      <w:ind w:left="720"/>
      <w:contextualSpacing/>
    </w:pPr>
  </w:style>
  <w:style w:type="table" w:styleId="a4">
    <w:name w:val="Table Grid"/>
    <w:basedOn w:val="a1"/>
    <w:uiPriority w:val="39"/>
    <w:rsid w:val="00D64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E449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848"/>
    <w:pPr>
      <w:ind w:left="720"/>
      <w:contextualSpacing/>
    </w:pPr>
  </w:style>
  <w:style w:type="table" w:styleId="a4">
    <w:name w:val="Table Grid"/>
    <w:basedOn w:val="a1"/>
    <w:uiPriority w:val="39"/>
    <w:rsid w:val="00D648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E449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4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2024-01-28T01:25:00Z</dcterms:created>
  <dcterms:modified xsi:type="dcterms:W3CDTF">2024-02-07T09:56:00Z</dcterms:modified>
</cp:coreProperties>
</file>